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CE" w:rsidRPr="00FD47F5" w:rsidRDefault="005F69AB">
      <w:pPr>
        <w:rPr>
          <w:b/>
        </w:rPr>
      </w:pPr>
      <w:r w:rsidRPr="00FD47F5">
        <w:rPr>
          <w:b/>
        </w:rPr>
        <w:t>FWG 5 per 1 juli 2015</w:t>
      </w:r>
    </w:p>
    <w:p w:rsidR="005F69AB" w:rsidRDefault="00FD47F5">
      <w:r>
        <w:t>Het wettelijk minimum (jeugd)loon wordt per 1 juli 2015 gewijzigd. Deze wijziging leidt per 1 juli 2015 tot een wijziging van de bedragen van FWG 5</w:t>
      </w:r>
    </w:p>
    <w:p w:rsidR="00FD47F5" w:rsidRPr="00FD47F5" w:rsidRDefault="00FD47F5"/>
    <w:p w:rsidR="005F69AB" w:rsidRPr="005F69AB" w:rsidRDefault="005F69AB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>
            <wp:extent cx="3673882" cy="2924355"/>
            <wp:effectExtent l="19050" t="0" r="2768" b="0"/>
            <wp:docPr id="1" name="Afbeelding 1" descr="FWG5 per juli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WG5 per juli 20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705" cy="2925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9AB" w:rsidRPr="005F69AB" w:rsidSect="00944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F69AB"/>
    <w:rsid w:val="0000107E"/>
    <w:rsid w:val="004902D3"/>
    <w:rsid w:val="005202AD"/>
    <w:rsid w:val="005262EE"/>
    <w:rsid w:val="005F69AB"/>
    <w:rsid w:val="007E7C93"/>
    <w:rsid w:val="008C31F1"/>
    <w:rsid w:val="009442CE"/>
    <w:rsid w:val="00FD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42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69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6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 van Heerbeek</dc:creator>
  <cp:lastModifiedBy>Margo van Heerbeek</cp:lastModifiedBy>
  <cp:revision>2</cp:revision>
  <dcterms:created xsi:type="dcterms:W3CDTF">2015-08-11T12:45:00Z</dcterms:created>
  <dcterms:modified xsi:type="dcterms:W3CDTF">2015-08-11T12:47:00Z</dcterms:modified>
</cp:coreProperties>
</file>