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6B" w:rsidRDefault="0015526B">
      <w:pPr>
        <w:rPr>
          <w:rFonts w:ascii="Verdana" w:hAnsi="Verdana"/>
          <w:b/>
          <w:sz w:val="18"/>
          <w:szCs w:val="18"/>
        </w:rPr>
      </w:pPr>
    </w:p>
    <w:p w:rsidR="00664108" w:rsidRPr="00291E50" w:rsidRDefault="00251616">
      <w:pPr>
        <w:rPr>
          <w:rFonts w:ascii="Verdana" w:hAnsi="Verdana"/>
          <w:b/>
          <w:sz w:val="18"/>
          <w:szCs w:val="18"/>
        </w:rPr>
      </w:pPr>
      <w:r w:rsidRPr="00291E50">
        <w:rPr>
          <w:rFonts w:ascii="Verdana" w:hAnsi="Verdana"/>
          <w:b/>
          <w:sz w:val="18"/>
          <w:szCs w:val="18"/>
        </w:rPr>
        <w:t>Model v</w:t>
      </w:r>
      <w:r w:rsidR="00B50F00" w:rsidRPr="00291E50">
        <w:rPr>
          <w:rFonts w:ascii="Verdana" w:hAnsi="Verdana"/>
          <w:b/>
          <w:sz w:val="18"/>
          <w:szCs w:val="18"/>
        </w:rPr>
        <w:t>aststellingsovereenkomst</w:t>
      </w:r>
    </w:p>
    <w:p w:rsidR="00664108" w:rsidRPr="00291E50" w:rsidRDefault="00664108">
      <w:pPr>
        <w:rPr>
          <w:rFonts w:ascii="Verdana" w:hAnsi="Verdana"/>
          <w:sz w:val="18"/>
          <w:szCs w:val="18"/>
        </w:rPr>
      </w:pPr>
    </w:p>
    <w:p w:rsidR="00664108" w:rsidRPr="00291E50" w:rsidRDefault="00664108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>Geachte mevrouw,</w:t>
      </w:r>
      <w:r w:rsidR="00D721F0" w:rsidRPr="00291E50">
        <w:rPr>
          <w:rFonts w:ascii="Verdana" w:hAnsi="Verdana"/>
          <w:sz w:val="18"/>
          <w:szCs w:val="18"/>
        </w:rPr>
        <w:t xml:space="preserve"> mijnheer [naam invullen]</w:t>
      </w:r>
    </w:p>
    <w:p w:rsidR="00664108" w:rsidRPr="00291E50" w:rsidRDefault="00664108">
      <w:pPr>
        <w:rPr>
          <w:rFonts w:ascii="Verdana" w:hAnsi="Verdana"/>
          <w:sz w:val="18"/>
          <w:szCs w:val="18"/>
        </w:rPr>
      </w:pPr>
    </w:p>
    <w:p w:rsidR="00D721F0" w:rsidRPr="00291E50" w:rsidRDefault="00D63258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 xml:space="preserve">U bent </w:t>
      </w:r>
      <w:r w:rsidR="004F000D">
        <w:rPr>
          <w:rFonts w:ascii="Verdana" w:hAnsi="Verdana"/>
          <w:sz w:val="18"/>
          <w:szCs w:val="18"/>
        </w:rPr>
        <w:t xml:space="preserve">bij </w:t>
      </w:r>
      <w:r w:rsidR="00D305EB" w:rsidRPr="004F000D">
        <w:rPr>
          <w:rFonts w:ascii="Verdana" w:hAnsi="Verdana"/>
          <w:sz w:val="18"/>
          <w:szCs w:val="18"/>
        </w:rPr>
        <w:t>[naam zorgorganisatie invullen]</w:t>
      </w:r>
      <w:r w:rsidR="00664108" w:rsidRPr="004F000D">
        <w:rPr>
          <w:rFonts w:ascii="Verdana" w:hAnsi="Verdana"/>
          <w:sz w:val="18"/>
          <w:szCs w:val="18"/>
        </w:rPr>
        <w:t xml:space="preserve"> </w:t>
      </w:r>
      <w:r w:rsidR="003A22D5" w:rsidRPr="004F000D">
        <w:rPr>
          <w:rFonts w:ascii="Verdana" w:hAnsi="Verdana"/>
          <w:sz w:val="18"/>
          <w:szCs w:val="18"/>
        </w:rPr>
        <w:t xml:space="preserve">in </w:t>
      </w:r>
      <w:r w:rsidR="00664108" w:rsidRPr="004F000D">
        <w:rPr>
          <w:rFonts w:ascii="Verdana" w:hAnsi="Verdana"/>
          <w:sz w:val="18"/>
          <w:szCs w:val="18"/>
        </w:rPr>
        <w:t>dienst</w:t>
      </w:r>
      <w:r w:rsidR="004F000D" w:rsidRPr="004F000D">
        <w:rPr>
          <w:rFonts w:ascii="Verdana" w:hAnsi="Verdana"/>
          <w:sz w:val="18"/>
          <w:szCs w:val="18"/>
        </w:rPr>
        <w:t>.</w:t>
      </w:r>
      <w:r w:rsidR="00664108" w:rsidRPr="004F000D">
        <w:rPr>
          <w:rFonts w:ascii="Verdana" w:hAnsi="Verdana"/>
          <w:szCs w:val="18"/>
        </w:rPr>
        <w:t xml:space="preserve"> </w:t>
      </w:r>
      <w:r w:rsidR="00664108" w:rsidRPr="004F000D">
        <w:rPr>
          <w:rFonts w:ascii="Verdana" w:hAnsi="Verdana"/>
          <w:sz w:val="18"/>
          <w:szCs w:val="18"/>
        </w:rPr>
        <w:t xml:space="preserve">Aan u is </w:t>
      </w:r>
      <w:r w:rsidRPr="004F000D">
        <w:rPr>
          <w:rFonts w:ascii="Verdana" w:hAnsi="Verdana"/>
          <w:sz w:val="18"/>
          <w:szCs w:val="18"/>
        </w:rPr>
        <w:t>in het</w:t>
      </w:r>
      <w:r w:rsidRPr="004F000D">
        <w:rPr>
          <w:rFonts w:ascii="Verdana" w:hAnsi="Verdana"/>
          <w:szCs w:val="18"/>
        </w:rPr>
        <w:t xml:space="preserve"> </w:t>
      </w:r>
      <w:r w:rsidRPr="00291E50">
        <w:rPr>
          <w:rFonts w:ascii="Verdana" w:hAnsi="Verdana"/>
          <w:sz w:val="18"/>
          <w:szCs w:val="18"/>
        </w:rPr>
        <w:t>verleden</w:t>
      </w:r>
      <w:r w:rsidR="00664108" w:rsidRPr="00291E50">
        <w:rPr>
          <w:rFonts w:ascii="Verdana" w:hAnsi="Verdana"/>
          <w:sz w:val="18"/>
          <w:szCs w:val="18"/>
        </w:rPr>
        <w:t xml:space="preserve"> geen onregelmatigheidstoeslag betaald over door u opgenomen vakantiedagen. Onenigheid bestaat over </w:t>
      </w:r>
      <w:r w:rsidRPr="00291E50">
        <w:rPr>
          <w:rFonts w:ascii="Verdana" w:hAnsi="Verdana"/>
          <w:sz w:val="18"/>
          <w:szCs w:val="18"/>
        </w:rPr>
        <w:t xml:space="preserve">het antwoord op </w:t>
      </w:r>
      <w:r w:rsidR="00664108" w:rsidRPr="00291E50">
        <w:rPr>
          <w:rFonts w:ascii="Verdana" w:hAnsi="Verdana"/>
          <w:sz w:val="18"/>
          <w:szCs w:val="18"/>
        </w:rPr>
        <w:t xml:space="preserve">de vraag of resp. </w:t>
      </w:r>
      <w:r w:rsidRPr="00291E50">
        <w:rPr>
          <w:rFonts w:ascii="Verdana" w:hAnsi="Verdana"/>
          <w:sz w:val="18"/>
          <w:szCs w:val="18"/>
        </w:rPr>
        <w:t xml:space="preserve">over </w:t>
      </w:r>
      <w:r w:rsidR="00664108" w:rsidRPr="00291E50">
        <w:rPr>
          <w:rFonts w:ascii="Verdana" w:hAnsi="Verdana"/>
          <w:sz w:val="18"/>
          <w:szCs w:val="18"/>
        </w:rPr>
        <w:t xml:space="preserve">de mate waarin die toeslag had moeten worden doorbetaald. </w:t>
      </w:r>
    </w:p>
    <w:p w:rsidR="00D721F0" w:rsidRPr="00291E50" w:rsidRDefault="00D721F0">
      <w:pPr>
        <w:rPr>
          <w:rFonts w:ascii="Verdana" w:hAnsi="Verdana"/>
          <w:sz w:val="18"/>
          <w:szCs w:val="18"/>
        </w:rPr>
      </w:pPr>
    </w:p>
    <w:p w:rsidR="00D721F0" w:rsidRPr="00291E50" w:rsidRDefault="00D721F0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>In de nieuwe CAO-VVT 2016-2018 hebben CAO-partijen</w:t>
      </w:r>
      <w:r w:rsidR="00D305EB" w:rsidRPr="00291E50">
        <w:rPr>
          <w:rFonts w:ascii="Verdana" w:hAnsi="Verdana"/>
          <w:sz w:val="18"/>
          <w:szCs w:val="18"/>
        </w:rPr>
        <w:t>,</w:t>
      </w:r>
      <w:r w:rsidRPr="00291E50">
        <w:rPr>
          <w:rFonts w:ascii="Verdana" w:hAnsi="Verdana"/>
          <w:sz w:val="18"/>
          <w:szCs w:val="18"/>
        </w:rPr>
        <w:t xml:space="preserve"> </w:t>
      </w:r>
      <w:r w:rsidR="00D305EB" w:rsidRPr="00291E50">
        <w:rPr>
          <w:rFonts w:ascii="Verdana" w:hAnsi="Verdana"/>
          <w:sz w:val="18"/>
          <w:szCs w:val="18"/>
        </w:rPr>
        <w:t xml:space="preserve">ter beëindiging van deze onzekerheid en geschillen daarover, </w:t>
      </w:r>
      <w:r w:rsidR="00A1189C" w:rsidRPr="00291E50">
        <w:rPr>
          <w:rFonts w:ascii="Verdana" w:hAnsi="Verdana"/>
          <w:sz w:val="18"/>
          <w:szCs w:val="18"/>
        </w:rPr>
        <w:t xml:space="preserve">na langdurig en intensief overleg </w:t>
      </w:r>
      <w:r w:rsidR="00D305EB" w:rsidRPr="00291E50">
        <w:rPr>
          <w:rFonts w:ascii="Verdana" w:hAnsi="Verdana"/>
          <w:sz w:val="18"/>
          <w:szCs w:val="18"/>
        </w:rPr>
        <w:t>een regeling getroffen</w:t>
      </w:r>
      <w:r w:rsidR="00A1189C" w:rsidRPr="00291E50">
        <w:rPr>
          <w:rFonts w:ascii="Verdana" w:hAnsi="Verdana"/>
          <w:sz w:val="18"/>
          <w:szCs w:val="18"/>
        </w:rPr>
        <w:t xml:space="preserve">. </w:t>
      </w:r>
      <w:r w:rsidR="00691986" w:rsidRPr="00291E50">
        <w:rPr>
          <w:rFonts w:ascii="Verdana" w:hAnsi="Verdana"/>
          <w:sz w:val="18"/>
          <w:szCs w:val="18"/>
        </w:rPr>
        <w:t xml:space="preserve">De hierop gebaseerde berekening </w:t>
      </w:r>
      <w:r w:rsidR="00251616" w:rsidRPr="00291E50">
        <w:rPr>
          <w:rFonts w:ascii="Verdana" w:hAnsi="Verdana"/>
          <w:sz w:val="18"/>
          <w:szCs w:val="18"/>
        </w:rPr>
        <w:t xml:space="preserve">voor het schikkingsbedrag </w:t>
      </w:r>
      <w:r w:rsidR="00691986" w:rsidRPr="00291E50">
        <w:rPr>
          <w:rFonts w:ascii="Verdana" w:hAnsi="Verdana"/>
          <w:sz w:val="18"/>
          <w:szCs w:val="18"/>
        </w:rPr>
        <w:t>die u als bijlage bij deze brief aantreft, is afgestemd tussen CAO-partijen.</w:t>
      </w:r>
    </w:p>
    <w:p w:rsidR="00D721F0" w:rsidRPr="00291E50" w:rsidRDefault="00D721F0">
      <w:pPr>
        <w:rPr>
          <w:rFonts w:ascii="Verdana" w:hAnsi="Verdana"/>
          <w:sz w:val="18"/>
          <w:szCs w:val="18"/>
        </w:rPr>
      </w:pPr>
    </w:p>
    <w:p w:rsidR="00664108" w:rsidRPr="00291E50" w:rsidRDefault="00664108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 xml:space="preserve">Op grond van </w:t>
      </w:r>
      <w:r w:rsidR="00D305EB" w:rsidRPr="00291E50">
        <w:rPr>
          <w:rFonts w:ascii="Verdana" w:hAnsi="Verdana"/>
          <w:sz w:val="18"/>
          <w:szCs w:val="18"/>
        </w:rPr>
        <w:t xml:space="preserve">de </w:t>
      </w:r>
      <w:r w:rsidRPr="00291E50">
        <w:rPr>
          <w:rFonts w:ascii="Verdana" w:hAnsi="Verdana"/>
          <w:sz w:val="18"/>
          <w:szCs w:val="18"/>
        </w:rPr>
        <w:t xml:space="preserve">in de </w:t>
      </w:r>
      <w:r w:rsidR="00D721F0" w:rsidRPr="00291E50">
        <w:rPr>
          <w:rFonts w:ascii="Verdana" w:hAnsi="Verdana"/>
          <w:sz w:val="18"/>
          <w:szCs w:val="18"/>
        </w:rPr>
        <w:t>CAO-VVT</w:t>
      </w:r>
      <w:r w:rsidRPr="00291E50">
        <w:rPr>
          <w:rFonts w:ascii="Verdana" w:hAnsi="Verdana"/>
          <w:sz w:val="18"/>
          <w:szCs w:val="18"/>
        </w:rPr>
        <w:t xml:space="preserve"> </w:t>
      </w:r>
      <w:r w:rsidR="00D721F0" w:rsidRPr="00291E50">
        <w:rPr>
          <w:rFonts w:ascii="Verdana" w:hAnsi="Verdana"/>
          <w:sz w:val="18"/>
          <w:szCs w:val="18"/>
        </w:rPr>
        <w:t xml:space="preserve">2016-2018 </w:t>
      </w:r>
      <w:r w:rsidRPr="00291E50">
        <w:rPr>
          <w:rFonts w:ascii="Verdana" w:hAnsi="Verdana"/>
          <w:sz w:val="18"/>
          <w:szCs w:val="18"/>
        </w:rPr>
        <w:t>gemaakte afspraken</w:t>
      </w:r>
      <w:r w:rsidR="00D721F0" w:rsidRPr="00291E50">
        <w:rPr>
          <w:rFonts w:ascii="Verdana" w:hAnsi="Verdana"/>
          <w:sz w:val="18"/>
          <w:szCs w:val="18"/>
        </w:rPr>
        <w:t>, doen wij u het aanbod</w:t>
      </w:r>
      <w:r w:rsidRPr="00291E50">
        <w:rPr>
          <w:rFonts w:ascii="Verdana" w:hAnsi="Verdana"/>
          <w:sz w:val="18"/>
          <w:szCs w:val="18"/>
        </w:rPr>
        <w:t xml:space="preserve"> de</w:t>
      </w:r>
      <w:r w:rsidR="00B50F00" w:rsidRPr="00291E50">
        <w:rPr>
          <w:rFonts w:ascii="Verdana" w:hAnsi="Verdana"/>
          <w:sz w:val="18"/>
          <w:szCs w:val="18"/>
        </w:rPr>
        <w:t>ze</w:t>
      </w:r>
      <w:r w:rsidRPr="00291E50">
        <w:rPr>
          <w:rFonts w:ascii="Verdana" w:hAnsi="Verdana"/>
          <w:sz w:val="18"/>
          <w:szCs w:val="18"/>
        </w:rPr>
        <w:t xml:space="preserve"> problematiek als volgt op te lossen.</w:t>
      </w:r>
      <w:r w:rsidR="00654B60">
        <w:rPr>
          <w:rFonts w:ascii="Verdana" w:hAnsi="Verdana"/>
          <w:sz w:val="18"/>
          <w:szCs w:val="18"/>
        </w:rPr>
        <w:t xml:space="preserve"> </w:t>
      </w:r>
    </w:p>
    <w:p w:rsidR="00B24B8E" w:rsidRPr="00291E50" w:rsidRDefault="00A16EC7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>Dit aanbod houdt in dat u</w:t>
      </w:r>
      <w:r w:rsidR="00F73659" w:rsidRPr="00291E50">
        <w:rPr>
          <w:rFonts w:ascii="Verdana" w:hAnsi="Verdana"/>
          <w:sz w:val="18"/>
          <w:szCs w:val="18"/>
        </w:rPr>
        <w:t>,</w:t>
      </w:r>
      <w:r w:rsidRPr="00291E50">
        <w:rPr>
          <w:rFonts w:ascii="Verdana" w:hAnsi="Verdana"/>
          <w:sz w:val="18"/>
          <w:szCs w:val="18"/>
        </w:rPr>
        <w:t xml:space="preserve"> tegen afstand van uw eventuele rechten</w:t>
      </w:r>
      <w:r w:rsidR="0003007F" w:rsidRPr="00291E50">
        <w:rPr>
          <w:rFonts w:ascii="Verdana" w:hAnsi="Verdana"/>
          <w:sz w:val="18"/>
          <w:szCs w:val="18"/>
        </w:rPr>
        <w:t xml:space="preserve"> waaronder het recht</w:t>
      </w:r>
    </w:p>
    <w:p w:rsidR="00691986" w:rsidRPr="00291E50" w:rsidRDefault="00A16EC7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>tot een hoger bedrag, en d</w:t>
      </w:r>
      <w:r w:rsidR="00F73659" w:rsidRPr="00291E50">
        <w:rPr>
          <w:rFonts w:ascii="Verdana" w:hAnsi="Verdana"/>
          <w:sz w:val="18"/>
          <w:szCs w:val="18"/>
        </w:rPr>
        <w:t>us</w:t>
      </w:r>
      <w:r w:rsidR="00075E3B" w:rsidRPr="00291E50">
        <w:rPr>
          <w:rFonts w:ascii="Verdana" w:hAnsi="Verdana"/>
          <w:sz w:val="18"/>
          <w:szCs w:val="18"/>
        </w:rPr>
        <w:t xml:space="preserve"> tegen finale kwijting</w:t>
      </w:r>
      <w:r w:rsidR="00F73659" w:rsidRPr="00291E50">
        <w:rPr>
          <w:rFonts w:ascii="Verdana" w:hAnsi="Verdana"/>
          <w:sz w:val="18"/>
          <w:szCs w:val="18"/>
        </w:rPr>
        <w:t>,</w:t>
      </w:r>
      <w:r w:rsidR="00075E3B" w:rsidRPr="00291E50">
        <w:rPr>
          <w:rFonts w:ascii="Verdana" w:hAnsi="Verdana"/>
          <w:sz w:val="18"/>
          <w:szCs w:val="18"/>
        </w:rPr>
        <w:t xml:space="preserve"> </w:t>
      </w:r>
      <w:r w:rsidRPr="00291E50">
        <w:rPr>
          <w:rFonts w:ascii="Verdana" w:hAnsi="Verdana"/>
          <w:sz w:val="18"/>
          <w:szCs w:val="18"/>
        </w:rPr>
        <w:t xml:space="preserve">een </w:t>
      </w:r>
      <w:r w:rsidR="00B50F00" w:rsidRPr="00291E50">
        <w:rPr>
          <w:rFonts w:ascii="Verdana" w:hAnsi="Verdana"/>
          <w:sz w:val="18"/>
          <w:szCs w:val="18"/>
        </w:rPr>
        <w:t>schikkings</w:t>
      </w:r>
      <w:r w:rsidRPr="00291E50">
        <w:rPr>
          <w:rFonts w:ascii="Verdana" w:hAnsi="Verdana"/>
          <w:sz w:val="18"/>
          <w:szCs w:val="18"/>
        </w:rPr>
        <w:t>be</w:t>
      </w:r>
      <w:r w:rsidR="00075E3B" w:rsidRPr="00291E50">
        <w:rPr>
          <w:rFonts w:ascii="Verdana" w:hAnsi="Verdana"/>
          <w:sz w:val="18"/>
          <w:szCs w:val="18"/>
        </w:rPr>
        <w:t>d</w:t>
      </w:r>
      <w:r w:rsidRPr="00291E50">
        <w:rPr>
          <w:rFonts w:ascii="Verdana" w:hAnsi="Verdana"/>
          <w:sz w:val="18"/>
          <w:szCs w:val="18"/>
        </w:rPr>
        <w:t xml:space="preserve">rag </w:t>
      </w:r>
      <w:r w:rsidR="00F73659" w:rsidRPr="00291E50">
        <w:rPr>
          <w:rFonts w:ascii="Verdana" w:hAnsi="Verdana"/>
          <w:sz w:val="18"/>
          <w:szCs w:val="18"/>
        </w:rPr>
        <w:t xml:space="preserve">ontvangt </w:t>
      </w:r>
      <w:r w:rsidR="00691986" w:rsidRPr="00291E50">
        <w:rPr>
          <w:rFonts w:ascii="Verdana" w:hAnsi="Verdana"/>
          <w:sz w:val="18"/>
          <w:szCs w:val="18"/>
        </w:rPr>
        <w:t>die bestaat uit twee delen</w:t>
      </w:r>
      <w:r w:rsidR="00251616" w:rsidRPr="00291E50">
        <w:rPr>
          <w:rFonts w:ascii="Verdana" w:hAnsi="Verdana"/>
          <w:sz w:val="18"/>
          <w:szCs w:val="18"/>
        </w:rPr>
        <w:t>, gebaseerd op de afspraken in de CAO-VVT 2016-2018</w:t>
      </w:r>
      <w:r w:rsidR="00691986" w:rsidRPr="00291E50">
        <w:rPr>
          <w:rFonts w:ascii="Verdana" w:hAnsi="Verdana"/>
          <w:sz w:val="18"/>
          <w:szCs w:val="18"/>
        </w:rPr>
        <w:t>.</w:t>
      </w:r>
    </w:p>
    <w:p w:rsidR="00691986" w:rsidRPr="00291E50" w:rsidRDefault="00691986">
      <w:pPr>
        <w:rPr>
          <w:rFonts w:ascii="Verdana" w:hAnsi="Verdana"/>
          <w:sz w:val="18"/>
          <w:szCs w:val="18"/>
        </w:rPr>
      </w:pPr>
    </w:p>
    <w:p w:rsidR="00B50F00" w:rsidRPr="00291E50" w:rsidRDefault="00691986" w:rsidP="00691986">
      <w:pPr>
        <w:pStyle w:val="Lijstalinea"/>
        <w:numPr>
          <w:ilvl w:val="0"/>
          <w:numId w:val="8"/>
        </w:numPr>
        <w:ind w:left="360"/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 xml:space="preserve">U ontvangt een bedrag </w:t>
      </w:r>
      <w:r w:rsidR="00A16EC7" w:rsidRPr="00291E50">
        <w:rPr>
          <w:rFonts w:ascii="Verdana" w:hAnsi="Verdana"/>
          <w:sz w:val="18"/>
          <w:szCs w:val="18"/>
        </w:rPr>
        <w:t>ter grootte van de onregelmatigheidstoeslag die u ove</w:t>
      </w:r>
      <w:r w:rsidR="00075E3B" w:rsidRPr="00291E50">
        <w:rPr>
          <w:rFonts w:ascii="Verdana" w:hAnsi="Verdana"/>
          <w:sz w:val="18"/>
          <w:szCs w:val="18"/>
        </w:rPr>
        <w:t>r</w:t>
      </w:r>
      <w:r w:rsidR="00A16EC7" w:rsidRPr="00291E50">
        <w:rPr>
          <w:rFonts w:ascii="Verdana" w:hAnsi="Verdana"/>
          <w:sz w:val="18"/>
          <w:szCs w:val="18"/>
        </w:rPr>
        <w:t xml:space="preserve"> de wettelijke vak</w:t>
      </w:r>
      <w:r w:rsidR="00075E3B" w:rsidRPr="00291E50">
        <w:rPr>
          <w:rFonts w:ascii="Verdana" w:hAnsi="Verdana"/>
          <w:sz w:val="18"/>
          <w:szCs w:val="18"/>
        </w:rPr>
        <w:t>a</w:t>
      </w:r>
      <w:r w:rsidR="00A16EC7" w:rsidRPr="00291E50">
        <w:rPr>
          <w:rFonts w:ascii="Verdana" w:hAnsi="Verdana"/>
          <w:sz w:val="18"/>
          <w:szCs w:val="18"/>
        </w:rPr>
        <w:t>ntiedag</w:t>
      </w:r>
      <w:r w:rsidR="00075E3B" w:rsidRPr="00291E50">
        <w:rPr>
          <w:rFonts w:ascii="Verdana" w:hAnsi="Verdana"/>
          <w:sz w:val="18"/>
          <w:szCs w:val="18"/>
        </w:rPr>
        <w:t>e</w:t>
      </w:r>
      <w:r w:rsidR="00A16EC7" w:rsidRPr="00291E50">
        <w:rPr>
          <w:rFonts w:ascii="Verdana" w:hAnsi="Verdana"/>
          <w:sz w:val="18"/>
          <w:szCs w:val="18"/>
        </w:rPr>
        <w:t>n zou hebben ontvangen als u die dagen niet h</w:t>
      </w:r>
      <w:r w:rsidR="00075E3B" w:rsidRPr="00291E50">
        <w:rPr>
          <w:rFonts w:ascii="Verdana" w:hAnsi="Verdana"/>
          <w:sz w:val="18"/>
          <w:szCs w:val="18"/>
        </w:rPr>
        <w:t>a</w:t>
      </w:r>
      <w:r w:rsidR="00A16EC7" w:rsidRPr="00291E50">
        <w:rPr>
          <w:rFonts w:ascii="Verdana" w:hAnsi="Verdana"/>
          <w:sz w:val="18"/>
          <w:szCs w:val="18"/>
        </w:rPr>
        <w:t xml:space="preserve">d opgenomen. </w:t>
      </w:r>
      <w:r w:rsidR="00C76D9B" w:rsidRPr="00291E50">
        <w:rPr>
          <w:rFonts w:ascii="Verdana" w:hAnsi="Verdana"/>
          <w:sz w:val="18"/>
          <w:szCs w:val="18"/>
        </w:rPr>
        <w:t xml:space="preserve">Dit bedrag is gebaseerd op de duur van uw dienstverband bij onze organisatie, uw parttime factor en </w:t>
      </w:r>
      <w:r w:rsidR="00251616" w:rsidRPr="00291E50">
        <w:rPr>
          <w:rFonts w:ascii="Verdana" w:hAnsi="Verdana"/>
          <w:sz w:val="18"/>
          <w:szCs w:val="18"/>
        </w:rPr>
        <w:t>de representatieve periode waarover u ORT heeft ontvangen.</w:t>
      </w:r>
      <w:r w:rsidR="00C76D9B" w:rsidRPr="00291E50">
        <w:rPr>
          <w:rFonts w:ascii="Verdana" w:hAnsi="Verdana"/>
          <w:sz w:val="18"/>
          <w:szCs w:val="18"/>
        </w:rPr>
        <w:t xml:space="preserve">   </w:t>
      </w:r>
    </w:p>
    <w:p w:rsidR="00F73659" w:rsidRDefault="00F73659" w:rsidP="00691986">
      <w:pPr>
        <w:pStyle w:val="Lijstalinea"/>
        <w:ind w:left="360"/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 xml:space="preserve">Omdat </w:t>
      </w:r>
      <w:r w:rsidR="00B50F00" w:rsidRPr="00291E50">
        <w:rPr>
          <w:rFonts w:ascii="Verdana" w:hAnsi="Verdana"/>
          <w:sz w:val="18"/>
          <w:szCs w:val="18"/>
        </w:rPr>
        <w:t xml:space="preserve">de betaling </w:t>
      </w:r>
      <w:r w:rsidR="009A5544" w:rsidRPr="00291E50">
        <w:rPr>
          <w:rFonts w:ascii="Verdana" w:hAnsi="Verdana"/>
          <w:sz w:val="18"/>
          <w:szCs w:val="18"/>
        </w:rPr>
        <w:t>aan</w:t>
      </w:r>
      <w:r w:rsidR="00B50F00" w:rsidRPr="00291E50">
        <w:rPr>
          <w:rFonts w:ascii="Verdana" w:hAnsi="Verdana"/>
          <w:sz w:val="18"/>
          <w:szCs w:val="18"/>
        </w:rPr>
        <w:t xml:space="preserve"> alle ORT medewerkers voor </w:t>
      </w:r>
      <w:r w:rsidR="005F303E" w:rsidRPr="00291E50">
        <w:rPr>
          <w:rFonts w:ascii="Verdana" w:hAnsi="Verdana"/>
          <w:sz w:val="18"/>
          <w:szCs w:val="18"/>
        </w:rPr>
        <w:t xml:space="preserve">onze </w:t>
      </w:r>
      <w:r w:rsidR="00B50F00" w:rsidRPr="00291E50">
        <w:rPr>
          <w:rFonts w:ascii="Verdana" w:hAnsi="Verdana"/>
          <w:sz w:val="18"/>
          <w:szCs w:val="18"/>
        </w:rPr>
        <w:t>organisatie om dusdanig grote bedragen gaat</w:t>
      </w:r>
      <w:r w:rsidR="00691986" w:rsidRPr="00291E50">
        <w:rPr>
          <w:rFonts w:ascii="Verdana" w:hAnsi="Verdana"/>
          <w:sz w:val="18"/>
          <w:szCs w:val="18"/>
        </w:rPr>
        <w:t xml:space="preserve"> die niet in één keer te dragen zijn</w:t>
      </w:r>
      <w:r w:rsidR="00B50F00" w:rsidRPr="00291E50">
        <w:rPr>
          <w:rFonts w:ascii="Verdana" w:hAnsi="Verdana"/>
          <w:sz w:val="18"/>
          <w:szCs w:val="18"/>
        </w:rPr>
        <w:t xml:space="preserve">, wordt het schikkingsbedrag aan u in drie gelijke delen uitbetaald in de maanden </w:t>
      </w:r>
      <w:r w:rsidR="005D1FE2">
        <w:rPr>
          <w:rFonts w:ascii="Verdana" w:hAnsi="Verdana"/>
          <w:sz w:val="18"/>
          <w:szCs w:val="18"/>
        </w:rPr>
        <w:t>me</w:t>
      </w:r>
      <w:bookmarkStart w:id="0" w:name="_GoBack"/>
      <w:bookmarkEnd w:id="0"/>
      <w:r w:rsidR="00B50F00" w:rsidRPr="00291E50">
        <w:rPr>
          <w:rFonts w:ascii="Verdana" w:hAnsi="Verdana"/>
          <w:sz w:val="18"/>
          <w:szCs w:val="18"/>
        </w:rPr>
        <w:t xml:space="preserve">i 2017, februari 2018 en februari 2019. Als u </w:t>
      </w:r>
      <w:r w:rsidR="005F303E" w:rsidRPr="00291E50">
        <w:rPr>
          <w:rFonts w:ascii="Verdana" w:hAnsi="Verdana"/>
          <w:sz w:val="18"/>
          <w:szCs w:val="18"/>
        </w:rPr>
        <w:t xml:space="preserve">voordien </w:t>
      </w:r>
      <w:r w:rsidR="00B50F00" w:rsidRPr="00291E50">
        <w:rPr>
          <w:rFonts w:ascii="Verdana" w:hAnsi="Verdana"/>
          <w:sz w:val="18"/>
          <w:szCs w:val="18"/>
        </w:rPr>
        <w:t xml:space="preserve">uit dienst gaat, wordt op dat moment het </w:t>
      </w:r>
      <w:r w:rsidR="005F303E" w:rsidRPr="00291E50">
        <w:rPr>
          <w:rFonts w:ascii="Verdana" w:hAnsi="Verdana"/>
          <w:sz w:val="18"/>
          <w:szCs w:val="18"/>
        </w:rPr>
        <w:t xml:space="preserve">nog </w:t>
      </w:r>
      <w:r w:rsidR="00B50F00" w:rsidRPr="00291E50">
        <w:rPr>
          <w:rFonts w:ascii="Verdana" w:hAnsi="Verdana"/>
          <w:sz w:val="18"/>
          <w:szCs w:val="18"/>
        </w:rPr>
        <w:t xml:space="preserve">resterende bedrag aan u uitbetaald. </w:t>
      </w:r>
    </w:p>
    <w:p w:rsidR="005A6793" w:rsidRDefault="005A6793" w:rsidP="005A6793">
      <w:pPr>
        <w:pStyle w:val="Lijstalinea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5A6793">
        <w:rPr>
          <w:rFonts w:ascii="Verdana" w:hAnsi="Verdana"/>
          <w:sz w:val="18"/>
          <w:szCs w:val="18"/>
        </w:rPr>
        <w:t>Uitzonderingsoptie voor werkgevers die dit wensen</w:t>
      </w:r>
      <w:r>
        <w:rPr>
          <w:rFonts w:ascii="Verdana" w:hAnsi="Verdana"/>
          <w:sz w:val="18"/>
          <w:szCs w:val="18"/>
        </w:rPr>
        <w:t xml:space="preserve">]: </w:t>
      </w:r>
      <w:r w:rsidRPr="00291E50">
        <w:rPr>
          <w:rFonts w:ascii="Verdana" w:hAnsi="Verdana"/>
          <w:sz w:val="18"/>
          <w:szCs w:val="18"/>
        </w:rPr>
        <w:t xml:space="preserve">U ontvangt dit schikkingsbedrag in één keer en wel in [datum]. </w:t>
      </w:r>
    </w:p>
    <w:p w:rsidR="005A6793" w:rsidRPr="00291E50" w:rsidRDefault="005A6793" w:rsidP="005A6793">
      <w:pPr>
        <w:pStyle w:val="Lijstalinea"/>
        <w:ind w:left="360"/>
        <w:rPr>
          <w:rFonts w:ascii="Verdana" w:hAnsi="Verdana"/>
          <w:sz w:val="18"/>
          <w:szCs w:val="18"/>
        </w:rPr>
      </w:pPr>
    </w:p>
    <w:p w:rsidR="00F73659" w:rsidRPr="00291E50" w:rsidRDefault="00F73659" w:rsidP="00691986">
      <w:pPr>
        <w:pStyle w:val="Lijstalinea"/>
        <w:numPr>
          <w:ilvl w:val="0"/>
          <w:numId w:val="8"/>
        </w:numPr>
        <w:ind w:left="360"/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 xml:space="preserve">Tevens ontvangt u, maar alleen bij aanvaarding van </w:t>
      </w:r>
      <w:r w:rsidR="00251616" w:rsidRPr="00291E50">
        <w:rPr>
          <w:rFonts w:ascii="Verdana" w:hAnsi="Verdana"/>
          <w:sz w:val="18"/>
          <w:szCs w:val="18"/>
        </w:rPr>
        <w:t>het</w:t>
      </w:r>
      <w:r w:rsidRPr="00291E50">
        <w:rPr>
          <w:rFonts w:ascii="Verdana" w:hAnsi="Verdana"/>
          <w:sz w:val="18"/>
          <w:szCs w:val="18"/>
        </w:rPr>
        <w:t xml:space="preserve"> aanbod</w:t>
      </w:r>
      <w:r w:rsidR="00251616" w:rsidRPr="00291E50">
        <w:rPr>
          <w:rFonts w:ascii="Verdana" w:hAnsi="Verdana"/>
          <w:sz w:val="18"/>
          <w:szCs w:val="18"/>
        </w:rPr>
        <w:t xml:space="preserve"> in deze brief</w:t>
      </w:r>
      <w:r w:rsidRPr="00291E50">
        <w:rPr>
          <w:rFonts w:ascii="Verdana" w:hAnsi="Verdana"/>
          <w:sz w:val="18"/>
          <w:szCs w:val="18"/>
        </w:rPr>
        <w:t xml:space="preserve">, tweemaal een eenmalige uitkering van 1,2% van 12 maal het voor u geldende maandsalaris. </w:t>
      </w:r>
      <w:r w:rsidR="00251616" w:rsidRPr="00291E50">
        <w:rPr>
          <w:rFonts w:ascii="Verdana" w:hAnsi="Verdana"/>
          <w:sz w:val="18"/>
          <w:szCs w:val="18"/>
        </w:rPr>
        <w:t xml:space="preserve">Samen is dat 2,4% van uw jaarsalaris. </w:t>
      </w:r>
      <w:r w:rsidRPr="00291E50">
        <w:rPr>
          <w:rFonts w:ascii="Verdana" w:hAnsi="Verdana"/>
          <w:sz w:val="18"/>
          <w:szCs w:val="18"/>
        </w:rPr>
        <w:t xml:space="preserve">U ontvangt deze eenmalige uitkering in december 2016 en in februari 2017.  </w:t>
      </w:r>
    </w:p>
    <w:p w:rsidR="00F73659" w:rsidRPr="00291E50" w:rsidRDefault="00F73659">
      <w:pPr>
        <w:rPr>
          <w:rFonts w:ascii="Verdana" w:hAnsi="Verdana"/>
          <w:sz w:val="18"/>
          <w:szCs w:val="18"/>
        </w:rPr>
      </w:pPr>
    </w:p>
    <w:p w:rsidR="00A16EC7" w:rsidRPr="00291E50" w:rsidRDefault="00A16EC7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>Het gaa</w:t>
      </w:r>
      <w:r w:rsidR="00075E3B" w:rsidRPr="00291E50">
        <w:rPr>
          <w:rFonts w:ascii="Verdana" w:hAnsi="Verdana"/>
          <w:sz w:val="18"/>
          <w:szCs w:val="18"/>
        </w:rPr>
        <w:t xml:space="preserve">t </w:t>
      </w:r>
      <w:r w:rsidR="00071E5A" w:rsidRPr="00291E50">
        <w:rPr>
          <w:rFonts w:ascii="Verdana" w:hAnsi="Verdana"/>
          <w:sz w:val="18"/>
          <w:szCs w:val="18"/>
        </w:rPr>
        <w:t xml:space="preserve">voor u </w:t>
      </w:r>
      <w:r w:rsidRPr="00291E50">
        <w:rPr>
          <w:rFonts w:ascii="Verdana" w:hAnsi="Verdana"/>
          <w:sz w:val="18"/>
          <w:szCs w:val="18"/>
        </w:rPr>
        <w:t>om een bedrag a</w:t>
      </w:r>
      <w:r w:rsidR="00075E3B" w:rsidRPr="00291E50">
        <w:rPr>
          <w:rFonts w:ascii="Verdana" w:hAnsi="Verdana"/>
          <w:sz w:val="18"/>
          <w:szCs w:val="18"/>
        </w:rPr>
        <w:t>l</w:t>
      </w:r>
      <w:r w:rsidRPr="00291E50">
        <w:rPr>
          <w:rFonts w:ascii="Verdana" w:hAnsi="Verdana"/>
          <w:sz w:val="18"/>
          <w:szCs w:val="18"/>
        </w:rPr>
        <w:t xml:space="preserve">s </w:t>
      </w:r>
      <w:r w:rsidR="00075E3B" w:rsidRPr="00291E50">
        <w:rPr>
          <w:rFonts w:ascii="Verdana" w:hAnsi="Verdana"/>
          <w:sz w:val="18"/>
          <w:szCs w:val="18"/>
        </w:rPr>
        <w:t>b</w:t>
      </w:r>
      <w:r w:rsidRPr="00291E50">
        <w:rPr>
          <w:rFonts w:ascii="Verdana" w:hAnsi="Verdana"/>
          <w:sz w:val="18"/>
          <w:szCs w:val="18"/>
        </w:rPr>
        <w:t>erek</w:t>
      </w:r>
      <w:r w:rsidR="00075E3B" w:rsidRPr="00291E50">
        <w:rPr>
          <w:rFonts w:ascii="Verdana" w:hAnsi="Verdana"/>
          <w:sz w:val="18"/>
          <w:szCs w:val="18"/>
        </w:rPr>
        <w:t xml:space="preserve">end </w:t>
      </w:r>
      <w:r w:rsidRPr="00291E50">
        <w:rPr>
          <w:rFonts w:ascii="Verdana" w:hAnsi="Verdana"/>
          <w:sz w:val="18"/>
          <w:szCs w:val="18"/>
        </w:rPr>
        <w:t>in de bijge</w:t>
      </w:r>
      <w:r w:rsidR="00075E3B" w:rsidRPr="00291E50">
        <w:rPr>
          <w:rFonts w:ascii="Verdana" w:hAnsi="Verdana"/>
          <w:sz w:val="18"/>
          <w:szCs w:val="18"/>
        </w:rPr>
        <w:t>v</w:t>
      </w:r>
      <w:r w:rsidRPr="00291E50">
        <w:rPr>
          <w:rFonts w:ascii="Verdana" w:hAnsi="Verdana"/>
          <w:sz w:val="18"/>
          <w:szCs w:val="18"/>
        </w:rPr>
        <w:t>oe</w:t>
      </w:r>
      <w:r w:rsidR="00075E3B" w:rsidRPr="00291E50">
        <w:rPr>
          <w:rFonts w:ascii="Verdana" w:hAnsi="Verdana"/>
          <w:sz w:val="18"/>
          <w:szCs w:val="18"/>
        </w:rPr>
        <w:t>gde bijlage</w:t>
      </w:r>
      <w:r w:rsidR="00D63258" w:rsidRPr="00291E50">
        <w:rPr>
          <w:rFonts w:ascii="Verdana" w:hAnsi="Verdana"/>
          <w:sz w:val="18"/>
          <w:szCs w:val="18"/>
        </w:rPr>
        <w:t>*</w:t>
      </w:r>
      <w:r w:rsidRPr="00291E50">
        <w:rPr>
          <w:rFonts w:ascii="Verdana" w:hAnsi="Verdana"/>
          <w:sz w:val="18"/>
          <w:szCs w:val="18"/>
        </w:rPr>
        <w:t xml:space="preserve"> </w:t>
      </w:r>
      <w:r w:rsidR="00075E3B" w:rsidRPr="00291E50">
        <w:rPr>
          <w:rFonts w:ascii="Verdana" w:hAnsi="Verdana"/>
          <w:sz w:val="18"/>
          <w:szCs w:val="18"/>
        </w:rPr>
        <w:t>bij</w:t>
      </w:r>
      <w:r w:rsidRPr="00291E50">
        <w:rPr>
          <w:rFonts w:ascii="Verdana" w:hAnsi="Verdana"/>
          <w:sz w:val="18"/>
          <w:szCs w:val="18"/>
        </w:rPr>
        <w:t xml:space="preserve"> deze </w:t>
      </w:r>
      <w:r w:rsidR="00075E3B" w:rsidRPr="00291E50">
        <w:rPr>
          <w:rFonts w:ascii="Verdana" w:hAnsi="Verdana"/>
          <w:sz w:val="18"/>
          <w:szCs w:val="18"/>
        </w:rPr>
        <w:t>b</w:t>
      </w:r>
      <w:r w:rsidRPr="00291E50">
        <w:rPr>
          <w:rFonts w:ascii="Verdana" w:hAnsi="Verdana"/>
          <w:sz w:val="18"/>
          <w:szCs w:val="18"/>
        </w:rPr>
        <w:t>rief.</w:t>
      </w:r>
      <w:r w:rsidR="00A739D6" w:rsidRPr="00291E50">
        <w:rPr>
          <w:rFonts w:ascii="Verdana" w:hAnsi="Verdana"/>
          <w:sz w:val="18"/>
          <w:szCs w:val="18"/>
        </w:rPr>
        <w:t xml:space="preserve"> Deze bijlage maakt integraal onderdeel uit van deze brief.</w:t>
      </w:r>
    </w:p>
    <w:p w:rsidR="00075E3B" w:rsidRPr="00291E50" w:rsidRDefault="00075E3B">
      <w:pPr>
        <w:rPr>
          <w:rFonts w:ascii="Verdana" w:hAnsi="Verdana"/>
          <w:sz w:val="18"/>
          <w:szCs w:val="18"/>
        </w:rPr>
      </w:pPr>
    </w:p>
    <w:p w:rsidR="00C64201" w:rsidRPr="0015526B" w:rsidRDefault="00C64201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 xml:space="preserve">Bent u akkoord met dit voorstel, dan </w:t>
      </w:r>
      <w:r w:rsidR="00D721F0" w:rsidRPr="00291E50">
        <w:rPr>
          <w:rFonts w:ascii="Verdana" w:hAnsi="Verdana"/>
          <w:sz w:val="18"/>
          <w:szCs w:val="18"/>
        </w:rPr>
        <w:t>vragen wij u</w:t>
      </w:r>
      <w:r w:rsidRPr="00291E50">
        <w:rPr>
          <w:rFonts w:ascii="Verdana" w:hAnsi="Verdana"/>
          <w:sz w:val="18"/>
          <w:szCs w:val="18"/>
        </w:rPr>
        <w:t xml:space="preserve"> bijgaand afschrift van deze br</w:t>
      </w:r>
      <w:r w:rsidR="00075E3B" w:rsidRPr="00291E50">
        <w:rPr>
          <w:rFonts w:ascii="Verdana" w:hAnsi="Verdana"/>
          <w:sz w:val="18"/>
          <w:szCs w:val="18"/>
        </w:rPr>
        <w:t>i</w:t>
      </w:r>
      <w:r w:rsidRPr="00291E50">
        <w:rPr>
          <w:rFonts w:ascii="Verdana" w:hAnsi="Verdana"/>
          <w:sz w:val="18"/>
          <w:szCs w:val="18"/>
        </w:rPr>
        <w:t xml:space="preserve">ef voor akkoord te </w:t>
      </w:r>
      <w:r w:rsidR="00075E3B" w:rsidRPr="00291E50">
        <w:rPr>
          <w:rFonts w:ascii="Verdana" w:hAnsi="Verdana"/>
          <w:sz w:val="18"/>
          <w:szCs w:val="18"/>
        </w:rPr>
        <w:t xml:space="preserve">tekenen en binnen </w:t>
      </w:r>
      <w:r w:rsidRPr="00291E50">
        <w:rPr>
          <w:rFonts w:ascii="Verdana" w:hAnsi="Verdana"/>
          <w:sz w:val="18"/>
          <w:szCs w:val="18"/>
        </w:rPr>
        <w:t>30 dagen na dagtekening dezes aa</w:t>
      </w:r>
      <w:r w:rsidR="00075E3B" w:rsidRPr="00291E50">
        <w:rPr>
          <w:rFonts w:ascii="Verdana" w:hAnsi="Verdana"/>
          <w:sz w:val="18"/>
          <w:szCs w:val="18"/>
        </w:rPr>
        <w:t xml:space="preserve">n ondergetekende te </w:t>
      </w:r>
      <w:r w:rsidRPr="00291E50">
        <w:rPr>
          <w:rFonts w:ascii="Verdana" w:hAnsi="Verdana"/>
          <w:sz w:val="18"/>
          <w:szCs w:val="18"/>
        </w:rPr>
        <w:t>r</w:t>
      </w:r>
      <w:r w:rsidR="00075E3B" w:rsidRPr="00291E50">
        <w:rPr>
          <w:rFonts w:ascii="Verdana" w:hAnsi="Verdana"/>
          <w:sz w:val="18"/>
          <w:szCs w:val="18"/>
        </w:rPr>
        <w:t>etourneren.</w:t>
      </w:r>
      <w:r w:rsidR="0015526B" w:rsidRPr="0015526B">
        <w:t xml:space="preserve"> </w:t>
      </w:r>
      <w:r w:rsidR="0015526B" w:rsidRPr="0015526B">
        <w:rPr>
          <w:rFonts w:ascii="Verdana" w:hAnsi="Verdana"/>
          <w:sz w:val="18"/>
          <w:szCs w:val="18"/>
        </w:rPr>
        <w:t>Bij gebreke van tijdige ondertekening en retournering vervalt dit aanbod en vindt geen betaling plaats</w:t>
      </w:r>
      <w:r w:rsidR="0015526B">
        <w:t>.</w:t>
      </w:r>
      <w:r w:rsidRPr="00291E50">
        <w:rPr>
          <w:rFonts w:ascii="Verdana" w:hAnsi="Verdana"/>
          <w:sz w:val="18"/>
          <w:szCs w:val="18"/>
        </w:rPr>
        <w:t xml:space="preserve"> </w:t>
      </w:r>
      <w:r w:rsidR="00EB52CD" w:rsidRPr="00291E50">
        <w:rPr>
          <w:rFonts w:ascii="Verdana" w:hAnsi="Verdana"/>
          <w:sz w:val="18"/>
          <w:szCs w:val="18"/>
        </w:rPr>
        <w:t xml:space="preserve">U </w:t>
      </w:r>
      <w:r w:rsidRPr="00291E50">
        <w:rPr>
          <w:rFonts w:ascii="Verdana" w:hAnsi="Verdana"/>
          <w:sz w:val="18"/>
          <w:szCs w:val="18"/>
        </w:rPr>
        <w:t xml:space="preserve">kunt dan </w:t>
      </w:r>
      <w:r w:rsidR="00EB52CD" w:rsidRPr="00291E50">
        <w:rPr>
          <w:rFonts w:ascii="Verdana" w:hAnsi="Verdana"/>
          <w:sz w:val="18"/>
          <w:szCs w:val="18"/>
        </w:rPr>
        <w:t>de door u gewenste</w:t>
      </w:r>
      <w:r w:rsidRPr="00291E50">
        <w:rPr>
          <w:rFonts w:ascii="Verdana" w:hAnsi="Verdana"/>
          <w:sz w:val="18"/>
          <w:szCs w:val="18"/>
        </w:rPr>
        <w:t xml:space="preserve"> </w:t>
      </w:r>
      <w:r w:rsidR="00EB52CD" w:rsidRPr="00291E50">
        <w:rPr>
          <w:rFonts w:ascii="Verdana" w:hAnsi="Verdana"/>
          <w:sz w:val="18"/>
          <w:szCs w:val="18"/>
        </w:rPr>
        <w:t>aanspraak</w:t>
      </w:r>
      <w:r w:rsidR="00E40A67" w:rsidRPr="00291E50">
        <w:rPr>
          <w:rFonts w:ascii="Verdana" w:hAnsi="Verdana"/>
          <w:sz w:val="18"/>
          <w:szCs w:val="18"/>
        </w:rPr>
        <w:t xml:space="preserve"> desgewenst</w:t>
      </w:r>
      <w:r w:rsidR="00EB52CD" w:rsidRPr="00291E50">
        <w:rPr>
          <w:rFonts w:ascii="Verdana" w:hAnsi="Verdana"/>
          <w:sz w:val="18"/>
          <w:szCs w:val="18"/>
        </w:rPr>
        <w:t xml:space="preserve"> </w:t>
      </w:r>
      <w:r w:rsidRPr="00291E50">
        <w:rPr>
          <w:rFonts w:ascii="Verdana" w:hAnsi="Verdana"/>
          <w:sz w:val="18"/>
          <w:szCs w:val="18"/>
        </w:rPr>
        <w:t xml:space="preserve">aan de rechter voorleggen, maar deze zullen dan </w:t>
      </w:r>
      <w:r w:rsidR="00D721F0" w:rsidRPr="00291E50">
        <w:rPr>
          <w:rFonts w:ascii="Verdana" w:hAnsi="Verdana"/>
          <w:sz w:val="18"/>
          <w:szCs w:val="18"/>
        </w:rPr>
        <w:t xml:space="preserve">door ons </w:t>
      </w:r>
      <w:r w:rsidRPr="00291E50">
        <w:rPr>
          <w:rFonts w:ascii="Verdana" w:hAnsi="Verdana"/>
          <w:sz w:val="18"/>
          <w:szCs w:val="18"/>
        </w:rPr>
        <w:t>ten principale worden bestreden</w:t>
      </w:r>
      <w:r w:rsidR="0015526B" w:rsidRPr="0015526B">
        <w:rPr>
          <w:rFonts w:ascii="Verdana" w:hAnsi="Verdana"/>
          <w:sz w:val="18"/>
          <w:szCs w:val="18"/>
        </w:rPr>
        <w:t>, zowel voor het wettelijk als voor het bovenwettelijk deel</w:t>
      </w:r>
      <w:r w:rsidRPr="0015526B">
        <w:rPr>
          <w:rFonts w:ascii="Verdana" w:hAnsi="Verdana"/>
          <w:sz w:val="18"/>
          <w:szCs w:val="18"/>
        </w:rPr>
        <w:t>.</w:t>
      </w:r>
    </w:p>
    <w:p w:rsidR="00C64201" w:rsidRPr="00291E50" w:rsidRDefault="00C64201">
      <w:pPr>
        <w:rPr>
          <w:rFonts w:ascii="Verdana" w:hAnsi="Verdana"/>
          <w:sz w:val="18"/>
          <w:szCs w:val="18"/>
        </w:rPr>
      </w:pPr>
    </w:p>
    <w:p w:rsidR="00704867" w:rsidRPr="00291E50" w:rsidRDefault="00654B6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Aldus in tweevoud </w:t>
      </w:r>
      <w:r w:rsidR="004F000D">
        <w:rPr>
          <w:rFonts w:ascii="Verdana" w:hAnsi="Verdana"/>
          <w:sz w:val="18"/>
          <w:szCs w:val="18"/>
        </w:rPr>
        <w:t xml:space="preserve">overeengekomen en </w:t>
      </w:r>
      <w:r>
        <w:rPr>
          <w:rFonts w:ascii="Verdana" w:hAnsi="Verdana"/>
          <w:sz w:val="18"/>
          <w:szCs w:val="18"/>
        </w:rPr>
        <w:t>opgemaakt,</w:t>
      </w:r>
    </w:p>
    <w:p w:rsidR="00654B60" w:rsidRDefault="00654B60">
      <w:pPr>
        <w:rPr>
          <w:rFonts w:ascii="Verdana" w:hAnsi="Verdana"/>
          <w:sz w:val="18"/>
          <w:szCs w:val="18"/>
        </w:rPr>
      </w:pPr>
    </w:p>
    <w:p w:rsidR="00654B60" w:rsidRDefault="00704867">
      <w:pPr>
        <w:rPr>
          <w:rFonts w:ascii="Verdana" w:hAnsi="Verdana"/>
          <w:sz w:val="18"/>
          <w:szCs w:val="18"/>
        </w:rPr>
      </w:pPr>
      <w:r w:rsidRPr="00291E50">
        <w:rPr>
          <w:rFonts w:ascii="Verdana" w:hAnsi="Verdana"/>
          <w:sz w:val="18"/>
          <w:szCs w:val="18"/>
        </w:rPr>
        <w:t>[naam</w:t>
      </w:r>
      <w:r w:rsidR="00654B60">
        <w:rPr>
          <w:rFonts w:ascii="Verdana" w:hAnsi="Verdana"/>
          <w:sz w:val="18"/>
          <w:szCs w:val="18"/>
        </w:rPr>
        <w:t xml:space="preserve"> werkgever</w:t>
      </w:r>
      <w:r w:rsidRPr="00291E50">
        <w:rPr>
          <w:rFonts w:ascii="Verdana" w:hAnsi="Verdana"/>
          <w:sz w:val="18"/>
          <w:szCs w:val="18"/>
        </w:rPr>
        <w:t>]</w:t>
      </w:r>
      <w:r w:rsidR="00654B60">
        <w:rPr>
          <w:rFonts w:ascii="Verdana" w:hAnsi="Verdana"/>
          <w:sz w:val="18"/>
          <w:szCs w:val="18"/>
        </w:rPr>
        <w:t xml:space="preserve"> te [vestigingsplaats]</w:t>
      </w:r>
      <w:r w:rsidR="00654B60">
        <w:rPr>
          <w:rFonts w:ascii="Verdana" w:hAnsi="Verdana"/>
          <w:sz w:val="18"/>
          <w:szCs w:val="18"/>
        </w:rPr>
        <w:tab/>
      </w:r>
      <w:r w:rsidR="00654B60">
        <w:rPr>
          <w:rFonts w:ascii="Verdana" w:hAnsi="Verdana"/>
          <w:sz w:val="18"/>
          <w:szCs w:val="18"/>
        </w:rPr>
        <w:tab/>
      </w:r>
      <w:r w:rsidR="00654B60">
        <w:rPr>
          <w:rFonts w:ascii="Verdana" w:hAnsi="Verdana"/>
          <w:sz w:val="18"/>
          <w:szCs w:val="18"/>
        </w:rPr>
        <w:tab/>
        <w:t>[naam werknemer] te [woonplaats]</w:t>
      </w:r>
    </w:p>
    <w:p w:rsidR="00654B60" w:rsidRDefault="00654B60">
      <w:pPr>
        <w:rPr>
          <w:rFonts w:ascii="Verdana" w:hAnsi="Verdana"/>
          <w:sz w:val="18"/>
          <w:szCs w:val="18"/>
        </w:rPr>
      </w:pPr>
    </w:p>
    <w:p w:rsidR="00654B60" w:rsidRDefault="00654B60">
      <w:pPr>
        <w:rPr>
          <w:rFonts w:ascii="Verdana" w:hAnsi="Verdana"/>
          <w:sz w:val="18"/>
          <w:szCs w:val="18"/>
        </w:rPr>
      </w:pPr>
    </w:p>
    <w:p w:rsidR="00654B60" w:rsidRDefault="00654B6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Handtekening</w:t>
      </w:r>
    </w:p>
    <w:p w:rsidR="00654B60" w:rsidRDefault="00654B60">
      <w:pPr>
        <w:rPr>
          <w:rFonts w:ascii="Verdana" w:hAnsi="Verdana"/>
          <w:sz w:val="18"/>
          <w:szCs w:val="18"/>
        </w:rPr>
      </w:pPr>
    </w:p>
    <w:p w:rsidR="00291E50" w:rsidRDefault="00654B6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 […]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Datum […]</w:t>
      </w:r>
      <w:r>
        <w:rPr>
          <w:rFonts w:ascii="Verdana" w:hAnsi="Verdana"/>
          <w:sz w:val="18"/>
          <w:szCs w:val="18"/>
        </w:rPr>
        <w:tab/>
      </w:r>
    </w:p>
    <w:p w:rsidR="00654B60" w:rsidRDefault="00654B60">
      <w:pPr>
        <w:rPr>
          <w:rFonts w:ascii="Verdana" w:hAnsi="Verdana"/>
          <w:sz w:val="18"/>
          <w:szCs w:val="18"/>
        </w:rPr>
      </w:pPr>
    </w:p>
    <w:p w:rsidR="00291E50" w:rsidRPr="00291E50" w:rsidRDefault="00291E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AB48CE">
        <w:rPr>
          <w:rFonts w:ascii="Verdana" w:hAnsi="Verdana"/>
          <w:b/>
          <w:sz w:val="18"/>
          <w:szCs w:val="18"/>
        </w:rPr>
        <w:t>Bijlage:</w:t>
      </w:r>
      <w:r>
        <w:rPr>
          <w:rFonts w:ascii="Verdana" w:hAnsi="Verdana"/>
          <w:sz w:val="18"/>
          <w:szCs w:val="18"/>
        </w:rPr>
        <w:t xml:space="preserve"> </w:t>
      </w:r>
      <w:r w:rsidR="00AB48CE">
        <w:rPr>
          <w:rFonts w:ascii="Verdana" w:hAnsi="Verdana"/>
          <w:sz w:val="18"/>
          <w:szCs w:val="18"/>
        </w:rPr>
        <w:t>Berekening bedrag aanbod</w:t>
      </w:r>
    </w:p>
    <w:sectPr w:rsidR="00291E50" w:rsidRPr="00291E50" w:rsidSect="00654B60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A23"/>
    <w:multiLevelType w:val="multilevel"/>
    <w:tmpl w:val="2738D9D6"/>
    <w:lvl w:ilvl="0">
      <w:start w:val="1"/>
      <w:numFmt w:val="bullet"/>
      <w:pStyle w:val="Lijstopsomteke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1">
      <w:start w:val="1"/>
      <w:numFmt w:val="bullet"/>
      <w:pStyle w:val="Lijstopsomteken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Lijstopsomteken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1AA"/>
    <w:multiLevelType w:val="hybridMultilevel"/>
    <w:tmpl w:val="EDDA5584"/>
    <w:lvl w:ilvl="0" w:tplc="0413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" w15:restartNumberingAfterBreak="0">
    <w:nsid w:val="1BB5265D"/>
    <w:multiLevelType w:val="hybridMultilevel"/>
    <w:tmpl w:val="620E1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32E4"/>
    <w:multiLevelType w:val="hybridMultilevel"/>
    <w:tmpl w:val="BFCEB7AE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F02AB"/>
    <w:multiLevelType w:val="multilevel"/>
    <w:tmpl w:val="1C2C29E4"/>
    <w:lvl w:ilvl="0">
      <w:start w:val="1"/>
      <w:numFmt w:val="decimal"/>
      <w:lvlRestart w:val="0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single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none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u w:val="single"/>
      </w:rPr>
    </w:lvl>
    <w:lvl w:ilvl="4">
      <w:start w:val="1"/>
      <w:numFmt w:val="decimal"/>
      <w:lvlRestart w:val="3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E72A12"/>
    <w:multiLevelType w:val="hybridMultilevel"/>
    <w:tmpl w:val="3EB04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903FF"/>
    <w:multiLevelType w:val="multilevel"/>
    <w:tmpl w:val="5978ACB8"/>
    <w:numStyleLink w:val="111111"/>
  </w:abstractNum>
  <w:abstractNum w:abstractNumId="7" w15:restartNumberingAfterBreak="0">
    <w:nsid w:val="7227213A"/>
    <w:multiLevelType w:val="multilevel"/>
    <w:tmpl w:val="5978ACB8"/>
    <w:styleLink w:val="111111"/>
    <w:lvl w:ilvl="0">
      <w:start w:val="1"/>
      <w:numFmt w:val="decimal"/>
      <w:pStyle w:val="Lijstnummeri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32"/>
    <w:rsid w:val="0003007F"/>
    <w:rsid w:val="000352CD"/>
    <w:rsid w:val="00071E5A"/>
    <w:rsid w:val="00075E3B"/>
    <w:rsid w:val="000B477D"/>
    <w:rsid w:val="000C09D8"/>
    <w:rsid w:val="000D0060"/>
    <w:rsid w:val="0010060A"/>
    <w:rsid w:val="00100B36"/>
    <w:rsid w:val="00107573"/>
    <w:rsid w:val="0011485C"/>
    <w:rsid w:val="00137447"/>
    <w:rsid w:val="0014109C"/>
    <w:rsid w:val="001454A9"/>
    <w:rsid w:val="0015526B"/>
    <w:rsid w:val="0015555A"/>
    <w:rsid w:val="00181A06"/>
    <w:rsid w:val="00184D7B"/>
    <w:rsid w:val="001925BA"/>
    <w:rsid w:val="001E6AD7"/>
    <w:rsid w:val="002015DE"/>
    <w:rsid w:val="00251616"/>
    <w:rsid w:val="002605C7"/>
    <w:rsid w:val="00262850"/>
    <w:rsid w:val="002835AD"/>
    <w:rsid w:val="002855CF"/>
    <w:rsid w:val="0028695E"/>
    <w:rsid w:val="00291E50"/>
    <w:rsid w:val="00294ECD"/>
    <w:rsid w:val="002965D6"/>
    <w:rsid w:val="00296CA3"/>
    <w:rsid w:val="00322774"/>
    <w:rsid w:val="00324587"/>
    <w:rsid w:val="00356D92"/>
    <w:rsid w:val="00374F37"/>
    <w:rsid w:val="003A22D5"/>
    <w:rsid w:val="003B5622"/>
    <w:rsid w:val="003B5CC7"/>
    <w:rsid w:val="003B6920"/>
    <w:rsid w:val="003C0FA1"/>
    <w:rsid w:val="003C22D2"/>
    <w:rsid w:val="00403BAE"/>
    <w:rsid w:val="00430885"/>
    <w:rsid w:val="004373AC"/>
    <w:rsid w:val="0045271E"/>
    <w:rsid w:val="00463EEF"/>
    <w:rsid w:val="00490584"/>
    <w:rsid w:val="004917FA"/>
    <w:rsid w:val="004A66A8"/>
    <w:rsid w:val="004B5932"/>
    <w:rsid w:val="004D7DEE"/>
    <w:rsid w:val="004F000D"/>
    <w:rsid w:val="00523B23"/>
    <w:rsid w:val="00534605"/>
    <w:rsid w:val="00560DD1"/>
    <w:rsid w:val="00565272"/>
    <w:rsid w:val="00571ED8"/>
    <w:rsid w:val="005727AE"/>
    <w:rsid w:val="005A5A00"/>
    <w:rsid w:val="005A6793"/>
    <w:rsid w:val="005B2861"/>
    <w:rsid w:val="005D1FE2"/>
    <w:rsid w:val="005D5C0D"/>
    <w:rsid w:val="005F2B83"/>
    <w:rsid w:val="005F303E"/>
    <w:rsid w:val="006073A8"/>
    <w:rsid w:val="00633133"/>
    <w:rsid w:val="006374E6"/>
    <w:rsid w:val="00640C2B"/>
    <w:rsid w:val="00654B60"/>
    <w:rsid w:val="00664108"/>
    <w:rsid w:val="006670E1"/>
    <w:rsid w:val="00677FED"/>
    <w:rsid w:val="00687B9C"/>
    <w:rsid w:val="00691986"/>
    <w:rsid w:val="00691ADC"/>
    <w:rsid w:val="006C7C67"/>
    <w:rsid w:val="006E4591"/>
    <w:rsid w:val="006E6CDB"/>
    <w:rsid w:val="00704867"/>
    <w:rsid w:val="0071632F"/>
    <w:rsid w:val="00716C81"/>
    <w:rsid w:val="007515C9"/>
    <w:rsid w:val="00764674"/>
    <w:rsid w:val="007676DF"/>
    <w:rsid w:val="00772A9B"/>
    <w:rsid w:val="007749B4"/>
    <w:rsid w:val="00814DEF"/>
    <w:rsid w:val="00840D75"/>
    <w:rsid w:val="0086330B"/>
    <w:rsid w:val="008858F4"/>
    <w:rsid w:val="008A40DD"/>
    <w:rsid w:val="008F029C"/>
    <w:rsid w:val="009120B6"/>
    <w:rsid w:val="00933557"/>
    <w:rsid w:val="00940575"/>
    <w:rsid w:val="0098670E"/>
    <w:rsid w:val="00994675"/>
    <w:rsid w:val="009A5544"/>
    <w:rsid w:val="009C1440"/>
    <w:rsid w:val="009C2180"/>
    <w:rsid w:val="009D05E0"/>
    <w:rsid w:val="009D7304"/>
    <w:rsid w:val="009E51A7"/>
    <w:rsid w:val="009F4D8A"/>
    <w:rsid w:val="009F713B"/>
    <w:rsid w:val="00A1189C"/>
    <w:rsid w:val="00A16EC7"/>
    <w:rsid w:val="00A67218"/>
    <w:rsid w:val="00A739D6"/>
    <w:rsid w:val="00A82CED"/>
    <w:rsid w:val="00A84B66"/>
    <w:rsid w:val="00A93EAE"/>
    <w:rsid w:val="00A96990"/>
    <w:rsid w:val="00AB48CE"/>
    <w:rsid w:val="00B04615"/>
    <w:rsid w:val="00B053BF"/>
    <w:rsid w:val="00B15013"/>
    <w:rsid w:val="00B20807"/>
    <w:rsid w:val="00B24B8E"/>
    <w:rsid w:val="00B46A05"/>
    <w:rsid w:val="00B50F00"/>
    <w:rsid w:val="00B60E80"/>
    <w:rsid w:val="00B87DC3"/>
    <w:rsid w:val="00BB0526"/>
    <w:rsid w:val="00BD1691"/>
    <w:rsid w:val="00BE6A0B"/>
    <w:rsid w:val="00BF405C"/>
    <w:rsid w:val="00BF7F33"/>
    <w:rsid w:val="00C01B53"/>
    <w:rsid w:val="00C2647F"/>
    <w:rsid w:val="00C30C47"/>
    <w:rsid w:val="00C46755"/>
    <w:rsid w:val="00C56C01"/>
    <w:rsid w:val="00C64201"/>
    <w:rsid w:val="00C649F4"/>
    <w:rsid w:val="00C67D39"/>
    <w:rsid w:val="00C76D9B"/>
    <w:rsid w:val="00C91647"/>
    <w:rsid w:val="00CA6E65"/>
    <w:rsid w:val="00CB5809"/>
    <w:rsid w:val="00CB6174"/>
    <w:rsid w:val="00CF3F6A"/>
    <w:rsid w:val="00D00BD1"/>
    <w:rsid w:val="00D305EB"/>
    <w:rsid w:val="00D30714"/>
    <w:rsid w:val="00D41E19"/>
    <w:rsid w:val="00D43D0B"/>
    <w:rsid w:val="00D52F39"/>
    <w:rsid w:val="00D63258"/>
    <w:rsid w:val="00D721F0"/>
    <w:rsid w:val="00D74A98"/>
    <w:rsid w:val="00D752FD"/>
    <w:rsid w:val="00D9466E"/>
    <w:rsid w:val="00DB0EB4"/>
    <w:rsid w:val="00DE19E1"/>
    <w:rsid w:val="00DE5DB8"/>
    <w:rsid w:val="00E40A67"/>
    <w:rsid w:val="00E85FB1"/>
    <w:rsid w:val="00EA5600"/>
    <w:rsid w:val="00EB52CD"/>
    <w:rsid w:val="00ED44A0"/>
    <w:rsid w:val="00F2576E"/>
    <w:rsid w:val="00F33E47"/>
    <w:rsid w:val="00F43FC3"/>
    <w:rsid w:val="00F61BC5"/>
    <w:rsid w:val="00F63F8F"/>
    <w:rsid w:val="00F73659"/>
    <w:rsid w:val="00F83BC3"/>
    <w:rsid w:val="00F86874"/>
    <w:rsid w:val="00FC2DF7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8FB8"/>
  <w15:docId w15:val="{1346B275-F50D-4829-BFAC-A52B0E2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F2576E"/>
    <w:pPr>
      <w:spacing w:after="0" w:line="260" w:lineRule="atLeast"/>
      <w:jc w:val="both"/>
    </w:pPr>
    <w:rPr>
      <w:rFonts w:ascii="Arial" w:hAnsi="Arial" w:cs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rsid w:val="00F2576E"/>
    <w:pPr>
      <w:keepNext/>
      <w:keepLines/>
      <w:numPr>
        <w:numId w:val="2"/>
      </w:numPr>
      <w:spacing w:before="480" w:after="240"/>
      <w:outlineLvl w:val="0"/>
    </w:pPr>
    <w:rPr>
      <w:b/>
      <w:bCs/>
      <w:caps/>
      <w:szCs w:val="28"/>
      <w:u w:val="single"/>
    </w:rPr>
  </w:style>
  <w:style w:type="paragraph" w:styleId="Kop2">
    <w:name w:val="heading 2"/>
    <w:basedOn w:val="Standaard"/>
    <w:next w:val="Standaard"/>
    <w:link w:val="Kop2Char"/>
    <w:rsid w:val="00F2576E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Kop3">
    <w:name w:val="heading 3"/>
    <w:basedOn w:val="Standaard"/>
    <w:next w:val="Standaard"/>
    <w:link w:val="Kop3Char"/>
    <w:rsid w:val="00F2576E"/>
    <w:pPr>
      <w:keepNext/>
      <w:numPr>
        <w:ilvl w:val="2"/>
        <w:numId w:val="2"/>
      </w:numPr>
      <w:spacing w:before="480" w:after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rsid w:val="00F2576E"/>
    <w:pPr>
      <w:keepNext/>
      <w:numPr>
        <w:ilvl w:val="3"/>
        <w:numId w:val="2"/>
      </w:numPr>
      <w:spacing w:before="240"/>
      <w:outlineLvl w:val="3"/>
    </w:pPr>
    <w:rPr>
      <w:bCs/>
      <w:szCs w:val="28"/>
      <w:u w:val="single"/>
    </w:rPr>
  </w:style>
  <w:style w:type="paragraph" w:styleId="Kop5">
    <w:name w:val="heading 5"/>
    <w:basedOn w:val="Standaard"/>
    <w:next w:val="Standaard"/>
    <w:link w:val="Kop5Char"/>
    <w:rsid w:val="00F2576E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F2576E"/>
    <w:rPr>
      <w:rFonts w:ascii="Arial" w:eastAsia="Times New Roman" w:hAnsi="Arial" w:cs="Times New Roman"/>
      <w:b/>
      <w:bCs/>
      <w:caps/>
      <w:sz w:val="20"/>
      <w:szCs w:val="28"/>
      <w:u w:val="single"/>
      <w:lang w:eastAsia="nl-NL"/>
    </w:rPr>
  </w:style>
  <w:style w:type="character" w:customStyle="1" w:styleId="Kop2Char">
    <w:name w:val="Kop 2 Char"/>
    <w:basedOn w:val="Standaardalinea-lettertype"/>
    <w:link w:val="Kop2"/>
    <w:rsid w:val="00F2576E"/>
    <w:rPr>
      <w:rFonts w:ascii="Arial" w:eastAsia="Times New Roman" w:hAnsi="Arial" w:cs="Arial"/>
      <w:b/>
      <w:bCs/>
      <w:iCs/>
      <w:cap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2576E"/>
    <w:rPr>
      <w:rFonts w:ascii="Arial" w:eastAsia="Times New Roman" w:hAnsi="Arial" w:cs="Arial"/>
      <w:b/>
      <w:bCs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F2576E"/>
    <w:rPr>
      <w:rFonts w:ascii="Arial" w:eastAsia="Times New Roman" w:hAnsi="Arial" w:cs="Times New Roman"/>
      <w:bCs/>
      <w:sz w:val="20"/>
      <w:szCs w:val="28"/>
      <w:u w:val="single"/>
      <w:lang w:eastAsia="nl-NL"/>
    </w:rPr>
  </w:style>
  <w:style w:type="character" w:customStyle="1" w:styleId="Kop5Char">
    <w:name w:val="Kop 5 Char"/>
    <w:basedOn w:val="Standaardalinea-lettertype"/>
    <w:link w:val="Kop5"/>
    <w:rsid w:val="00F2576E"/>
    <w:rPr>
      <w:rFonts w:ascii="Arial" w:eastAsia="Times New Roman" w:hAnsi="Arial" w:cs="Times New Roman"/>
      <w:bCs/>
      <w:i/>
      <w:iCs/>
      <w:sz w:val="20"/>
      <w:szCs w:val="26"/>
      <w:lang w:eastAsia="nl-NL"/>
    </w:rPr>
  </w:style>
  <w:style w:type="paragraph" w:customStyle="1" w:styleId="Citaten">
    <w:name w:val="Citaten"/>
    <w:basedOn w:val="Standaard"/>
    <w:rsid w:val="00F2576E"/>
    <w:pPr>
      <w:spacing w:before="240" w:after="240" w:line="200" w:lineRule="atLeast"/>
      <w:ind w:left="851" w:right="851"/>
    </w:pPr>
    <w:rPr>
      <w:sz w:val="18"/>
    </w:rPr>
  </w:style>
  <w:style w:type="character" w:styleId="Hyperlink">
    <w:name w:val="Hyperlink"/>
    <w:unhideWhenUsed/>
    <w:rsid w:val="00F2576E"/>
    <w:rPr>
      <w:rFonts w:ascii="Arial" w:hAnsi="Arial"/>
      <w:color w:val="002060"/>
      <w:sz w:val="20"/>
      <w:u w:val="single"/>
    </w:rPr>
  </w:style>
  <w:style w:type="character" w:styleId="Intensieveverwijzing">
    <w:name w:val="Intense Reference"/>
    <w:rsid w:val="00F2576E"/>
    <w:rPr>
      <w:b/>
      <w:bCs/>
      <w:smallCaps/>
      <w:color w:val="E6AA23"/>
      <w:spacing w:val="5"/>
      <w:u w:val="single"/>
    </w:rPr>
  </w:style>
  <w:style w:type="character" w:styleId="Subtieleverwijzing">
    <w:name w:val="Subtle Reference"/>
    <w:rsid w:val="00F2576E"/>
    <w:rPr>
      <w:smallCaps/>
      <w:color w:val="E6AA23"/>
      <w:u w:val="single"/>
    </w:rPr>
  </w:style>
  <w:style w:type="paragraph" w:styleId="Bijschrift">
    <w:name w:val="caption"/>
    <w:basedOn w:val="Standaard"/>
    <w:next w:val="Standaard"/>
    <w:rsid w:val="00F2576E"/>
    <w:pPr>
      <w:spacing w:line="240" w:lineRule="auto"/>
    </w:pPr>
    <w:rPr>
      <w:b/>
      <w:bCs/>
      <w:color w:val="58585A"/>
      <w:sz w:val="18"/>
      <w:szCs w:val="18"/>
    </w:rPr>
  </w:style>
  <w:style w:type="character" w:customStyle="1" w:styleId="BallontekstChar">
    <w:name w:val="Ballontekst Char"/>
    <w:link w:val="Ballontekst"/>
    <w:semiHidden/>
    <w:rsid w:val="00F2576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semiHidden/>
    <w:unhideWhenUsed/>
    <w:rsid w:val="00F2576E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1">
    <w:name w:val="Ballontekst Char1"/>
    <w:basedOn w:val="Standaardalinea-lettertype"/>
    <w:uiPriority w:val="99"/>
    <w:semiHidden/>
    <w:rsid w:val="00F2576E"/>
    <w:rPr>
      <w:rFonts w:ascii="Tahoma" w:eastAsia="Times New Roman" w:hAnsi="Tahoma" w:cs="Tahoma"/>
      <w:sz w:val="16"/>
      <w:szCs w:val="16"/>
      <w:lang w:eastAsia="nl-NL"/>
    </w:rPr>
  </w:style>
  <w:style w:type="table" w:styleId="Gemiddeldearcering1-accent2">
    <w:name w:val="Medium Shading 1 Accent 2"/>
    <w:basedOn w:val="Standaardtabel"/>
    <w:rsid w:val="00F2576E"/>
    <w:pPr>
      <w:spacing w:after="0" w:line="240" w:lineRule="auto"/>
    </w:pPr>
    <w:rPr>
      <w:rFonts w:ascii="Trebuchet MS" w:hAnsi="Trebuchet MS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CBE5A"/>
        <w:left w:val="single" w:sz="8" w:space="0" w:color="ECBE5A"/>
        <w:bottom w:val="single" w:sz="8" w:space="0" w:color="ECBE5A"/>
        <w:right w:val="single" w:sz="8" w:space="0" w:color="ECBE5A"/>
        <w:insideH w:val="single" w:sz="8" w:space="0" w:color="ECBE5A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  <w:shd w:val="clear" w:color="auto" w:fill="E6AA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E5A"/>
          <w:left w:val="single" w:sz="8" w:space="0" w:color="ECBE5A"/>
          <w:bottom w:val="single" w:sz="8" w:space="0" w:color="ECBE5A"/>
          <w:right w:val="single" w:sz="8" w:space="0" w:color="ECBE5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9C8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9C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rsid w:val="00F2576E"/>
    <w:pPr>
      <w:spacing w:after="0" w:line="240" w:lineRule="auto"/>
    </w:pPr>
    <w:rPr>
      <w:rFonts w:ascii="Trebuchet MS" w:hAnsi="Trebuchet MS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2D9B4"/>
        <w:left w:val="single" w:sz="8" w:space="0" w:color="F2D9B4"/>
        <w:bottom w:val="single" w:sz="8" w:space="0" w:color="F2D9B4"/>
        <w:right w:val="single" w:sz="8" w:space="0" w:color="F2D9B4"/>
        <w:insideH w:val="single" w:sz="8" w:space="0" w:color="F2D9B4"/>
      </w:tblBorders>
    </w:tblPr>
    <w:tblStylePr w:type="firstRow">
      <w:pPr>
        <w:spacing w:before="0" w:after="0" w:line="240" w:lineRule="auto"/>
      </w:pPr>
      <w:rPr>
        <w:b/>
        <w:bCs/>
        <w:color w:val="E6AA23"/>
      </w:rPr>
      <w:tblPr/>
      <w:tcPr>
        <w:tcBorders>
          <w:top w:val="single" w:sz="8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  <w:shd w:val="clear" w:color="auto" w:fill="EECD9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9B4"/>
          <w:left w:val="single" w:sz="8" w:space="0" w:color="F2D9B4"/>
          <w:bottom w:val="single" w:sz="8" w:space="0" w:color="F2D9B4"/>
          <w:right w:val="single" w:sz="8" w:space="0" w:color="F2D9B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6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2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basedOn w:val="Standaard"/>
    <w:rsid w:val="00F2576E"/>
    <w:pPr>
      <w:ind w:left="567"/>
    </w:pPr>
  </w:style>
  <w:style w:type="table" w:styleId="Tabelraster">
    <w:name w:val="Table Grid"/>
    <w:basedOn w:val="Standaardtabel"/>
    <w:rsid w:val="00F2576E"/>
    <w:pPr>
      <w:spacing w:after="0" w:line="240" w:lineRule="auto"/>
    </w:pPr>
    <w:rPr>
      <w:rFonts w:ascii="Arial" w:hAnsi="Arial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opsomteken">
    <w:name w:val="List Bullet"/>
    <w:aliases w:val="Opsomming"/>
    <w:basedOn w:val="Standaard"/>
    <w:rsid w:val="00F2576E"/>
    <w:pPr>
      <w:numPr>
        <w:numId w:val="3"/>
      </w:numPr>
      <w:jc w:val="left"/>
    </w:pPr>
  </w:style>
  <w:style w:type="paragraph" w:styleId="Lijstopsomteken2">
    <w:name w:val="List Bullet 2"/>
    <w:basedOn w:val="Standaard"/>
    <w:semiHidden/>
    <w:rsid w:val="00F2576E"/>
    <w:pPr>
      <w:numPr>
        <w:ilvl w:val="1"/>
        <w:numId w:val="3"/>
      </w:numPr>
    </w:pPr>
  </w:style>
  <w:style w:type="paragraph" w:styleId="Lijstopsomteken3">
    <w:name w:val="List Bullet 3"/>
    <w:basedOn w:val="Standaard"/>
    <w:semiHidden/>
    <w:rsid w:val="00F2576E"/>
    <w:pPr>
      <w:numPr>
        <w:ilvl w:val="2"/>
        <w:numId w:val="3"/>
      </w:numPr>
    </w:pPr>
  </w:style>
  <w:style w:type="paragraph" w:styleId="Lijstnummering">
    <w:name w:val="List Number"/>
    <w:basedOn w:val="Standaard"/>
    <w:rsid w:val="00F2576E"/>
    <w:pPr>
      <w:numPr>
        <w:numId w:val="4"/>
      </w:numPr>
      <w:tabs>
        <w:tab w:val="left" w:pos="1134"/>
        <w:tab w:val="left" w:pos="1701"/>
        <w:tab w:val="left" w:pos="2268"/>
      </w:tabs>
    </w:pPr>
  </w:style>
  <w:style w:type="paragraph" w:styleId="Inhopg1">
    <w:name w:val="toc 1"/>
    <w:basedOn w:val="Standaard"/>
    <w:next w:val="Standaard"/>
    <w:autoRedefine/>
    <w:semiHidden/>
    <w:rsid w:val="00F2576E"/>
  </w:style>
  <w:style w:type="paragraph" w:styleId="Inhopg2">
    <w:name w:val="toc 2"/>
    <w:basedOn w:val="Standaard"/>
    <w:next w:val="Standaard"/>
    <w:autoRedefine/>
    <w:semiHidden/>
    <w:rsid w:val="00F2576E"/>
    <w:pPr>
      <w:ind w:left="200"/>
    </w:pPr>
  </w:style>
  <w:style w:type="paragraph" w:styleId="Inhopg3">
    <w:name w:val="toc 3"/>
    <w:basedOn w:val="Standaard"/>
    <w:next w:val="Standaard"/>
    <w:autoRedefine/>
    <w:semiHidden/>
    <w:rsid w:val="00F2576E"/>
    <w:pPr>
      <w:ind w:left="400"/>
    </w:pPr>
  </w:style>
  <w:style w:type="paragraph" w:styleId="Inhopg4">
    <w:name w:val="toc 4"/>
    <w:basedOn w:val="Standaard"/>
    <w:next w:val="Standaard"/>
    <w:autoRedefine/>
    <w:semiHidden/>
    <w:rsid w:val="00F2576E"/>
    <w:pPr>
      <w:ind w:left="600"/>
    </w:pPr>
  </w:style>
  <w:style w:type="paragraph" w:styleId="Inhopg5">
    <w:name w:val="toc 5"/>
    <w:basedOn w:val="Standaard"/>
    <w:next w:val="Standaard"/>
    <w:autoRedefine/>
    <w:semiHidden/>
    <w:rsid w:val="00F2576E"/>
    <w:pPr>
      <w:ind w:left="800"/>
    </w:pPr>
  </w:style>
  <w:style w:type="paragraph" w:styleId="Voetnoottekst">
    <w:name w:val="footnote text"/>
    <w:basedOn w:val="Standaard"/>
    <w:link w:val="VoetnoottekstChar"/>
    <w:semiHidden/>
    <w:rsid w:val="00F2576E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2576E"/>
    <w:rPr>
      <w:rFonts w:ascii="Arial" w:eastAsia="Times New Roman" w:hAnsi="Arial" w:cs="Times New Roman"/>
      <w:sz w:val="18"/>
      <w:szCs w:val="20"/>
      <w:lang w:eastAsia="nl-NL"/>
    </w:rPr>
  </w:style>
  <w:style w:type="paragraph" w:styleId="Bronvermelding">
    <w:name w:val="table of authorities"/>
    <w:basedOn w:val="Standaard"/>
    <w:next w:val="Standaard"/>
    <w:semiHidden/>
    <w:rsid w:val="00F2576E"/>
    <w:pPr>
      <w:ind w:left="200" w:hanging="200"/>
    </w:pPr>
  </w:style>
  <w:style w:type="paragraph" w:styleId="Documentstructuur">
    <w:name w:val="Document Map"/>
    <w:basedOn w:val="Standaard"/>
    <w:link w:val="DocumentstructuurChar"/>
    <w:semiHidden/>
    <w:rsid w:val="00F2576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F2576E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character" w:styleId="Eindnootmarkering">
    <w:name w:val="endnote reference"/>
    <w:semiHidden/>
    <w:rsid w:val="00F2576E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F2576E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F2576E"/>
    <w:rPr>
      <w:rFonts w:ascii="Arial" w:eastAsia="Times New Roman" w:hAnsi="Arial" w:cs="Times New Roman"/>
      <w:sz w:val="20"/>
      <w:szCs w:val="20"/>
      <w:lang w:eastAsia="nl-NL"/>
    </w:rPr>
  </w:style>
  <w:style w:type="paragraph" w:styleId="Index1">
    <w:name w:val="index 1"/>
    <w:basedOn w:val="Standaard"/>
    <w:next w:val="Standaard"/>
    <w:autoRedefine/>
    <w:semiHidden/>
    <w:rsid w:val="00F2576E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F2576E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F2576E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F2576E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F2576E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F2576E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F2576E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F2576E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F2576E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F2576E"/>
    <w:rPr>
      <w:rFonts w:cs="Arial"/>
      <w:b/>
      <w:bCs/>
    </w:rPr>
  </w:style>
  <w:style w:type="paragraph" w:styleId="Inhopg6">
    <w:name w:val="toc 6"/>
    <w:basedOn w:val="Standaard"/>
    <w:next w:val="Standaard"/>
    <w:autoRedefine/>
    <w:semiHidden/>
    <w:rsid w:val="00F2576E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F2576E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F2576E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F2576E"/>
    <w:pPr>
      <w:ind w:left="1600"/>
    </w:pPr>
  </w:style>
  <w:style w:type="paragraph" w:styleId="Kopbronvermelding">
    <w:name w:val="toa heading"/>
    <w:basedOn w:val="Standaard"/>
    <w:next w:val="Standaard"/>
    <w:semiHidden/>
    <w:rsid w:val="00F2576E"/>
    <w:pPr>
      <w:spacing w:before="120"/>
    </w:pPr>
    <w:rPr>
      <w:rFonts w:cs="Arial"/>
      <w:b/>
      <w:bCs/>
      <w:sz w:val="24"/>
      <w:szCs w:val="24"/>
    </w:rPr>
  </w:style>
  <w:style w:type="paragraph" w:styleId="Lijstmetafbeeldingen">
    <w:name w:val="table of figures"/>
    <w:basedOn w:val="Standaard"/>
    <w:next w:val="Standaard"/>
    <w:semiHidden/>
    <w:rsid w:val="00F2576E"/>
  </w:style>
  <w:style w:type="paragraph" w:styleId="Macrotekst">
    <w:name w:val="macro"/>
    <w:link w:val="MacrotekstChar"/>
    <w:semiHidden/>
    <w:rsid w:val="00F257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  <w:jc w:val="both"/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semiHidden/>
    <w:rsid w:val="00F2576E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F2576E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2576E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F257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2576E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Verwijzingopmerking">
    <w:name w:val="annotation reference"/>
    <w:semiHidden/>
    <w:rsid w:val="00F2576E"/>
    <w:rPr>
      <w:sz w:val="16"/>
      <w:szCs w:val="16"/>
    </w:rPr>
  </w:style>
  <w:style w:type="character" w:styleId="Voetnootmarkering">
    <w:name w:val="footnote reference"/>
    <w:semiHidden/>
    <w:rsid w:val="00F2576E"/>
    <w:rPr>
      <w:vertAlign w:val="superscript"/>
    </w:rPr>
  </w:style>
  <w:style w:type="numbering" w:styleId="111111">
    <w:name w:val="Outline List 2"/>
    <w:basedOn w:val="Geenlijst"/>
    <w:semiHidden/>
    <w:rsid w:val="00F2576E"/>
    <w:pPr>
      <w:numPr>
        <w:numId w:val="1"/>
      </w:numPr>
    </w:pPr>
  </w:style>
  <w:style w:type="paragraph" w:styleId="Lijstnummering2">
    <w:name w:val="List Number 2"/>
    <w:basedOn w:val="Standaard"/>
    <w:semiHidden/>
    <w:rsid w:val="00F2576E"/>
  </w:style>
  <w:style w:type="paragraph" w:styleId="Lijstnummering3">
    <w:name w:val="List Number 3"/>
    <w:basedOn w:val="Standaard"/>
    <w:semiHidden/>
    <w:rsid w:val="00F2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68AD-9B27-49F4-B175-609EE118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BarentsKrans N.V.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Reisner, M.</dc:creator>
  <cp:lastModifiedBy>Gebruiker</cp:lastModifiedBy>
  <cp:revision>2</cp:revision>
  <cp:lastPrinted>2016-11-16T08:05:00Z</cp:lastPrinted>
  <dcterms:created xsi:type="dcterms:W3CDTF">2016-12-14T09:53:00Z</dcterms:created>
  <dcterms:modified xsi:type="dcterms:W3CDTF">2016-12-14T09:53:00Z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Database">
    <vt:lpwstr>ADVOCATUUR</vt:lpwstr>
  </property>
  <property fmtid="{D5CDD505-2E9C-101B-9397-08002B2CF9AE}" pid="3" name="WSMatterNr">
    <vt:lpwstr>127091</vt:lpwstr>
  </property>
  <property fmtid="{D5CDD505-2E9C-101B-9397-08002B2CF9AE}" pid="4" name="WSDocNum">
    <vt:lpwstr>1925735</vt:lpwstr>
  </property>
  <property fmtid="{D5CDD505-2E9C-101B-9397-08002B2CF9AE}" pid="5" name="WSVersion">
    <vt:lpwstr>1</vt:lpwstr>
  </property>
  <property fmtid="{D5CDD505-2E9C-101B-9397-08002B2CF9AE}" pid="6" name="WSExternalVersion">
    <vt:lpwstr/>
  </property>
  <property fmtid="{D5CDD505-2E9C-101B-9397-08002B2CF9AE}" pid="7" name="WSAuthor">
    <vt:lpwstr>273</vt:lpwstr>
  </property>
</Properties>
</file>